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2A" w:rsidRDefault="00887709">
      <w:r>
        <w:t>Introduction à la journée.</w:t>
      </w:r>
    </w:p>
    <w:p w:rsidR="00D05CF9" w:rsidRDefault="00887709" w:rsidP="00D05CF9">
      <w:pPr>
        <w:rPr>
          <w:color w:val="1F497D"/>
        </w:rPr>
      </w:pPr>
      <w:r>
        <w:rPr>
          <w:rFonts w:ascii="Times New Roman" w:eastAsia="Times New Roman" w:hAnsi="Times New Roman" w:cs="Times New Roman"/>
          <w:b/>
          <w:sz w:val="20"/>
          <w:szCs w:val="20"/>
          <w:lang w:eastAsia="fr-FR"/>
        </w:rPr>
        <w:t>A</w:t>
      </w:r>
      <w:r w:rsidR="00D05CF9">
        <w:rPr>
          <w:rFonts w:ascii="Times New Roman" w:eastAsia="Times New Roman" w:hAnsi="Times New Roman" w:cs="Times New Roman"/>
          <w:b/>
          <w:sz w:val="20"/>
          <w:szCs w:val="20"/>
          <w:lang w:eastAsia="fr-FR"/>
        </w:rPr>
        <w:t>ujourd’hui</w:t>
      </w:r>
      <w:r w:rsidR="00D05CF9" w:rsidRPr="00815768">
        <w:rPr>
          <w:rFonts w:ascii="Times New Roman" w:eastAsia="Times New Roman" w:hAnsi="Times New Roman" w:cs="Times New Roman"/>
          <w:b/>
          <w:sz w:val="20"/>
          <w:szCs w:val="20"/>
          <w:lang w:eastAsia="fr-FR"/>
        </w:rPr>
        <w:t xml:space="preserve"> on peut considérer qu’environ 18 % de la population est confrontée à un handicap sévère. Ce chiffre peut être étendu si l’on prend en compte des handicaps moins lourds ou des situations passagères. La question du handicap est donc l’affaire de tous. Tout un chacun peut également y être confronté à un moment de sa vie. Face à ce constat</w:t>
      </w:r>
      <w:r w:rsidR="00D05CF9">
        <w:rPr>
          <w:rFonts w:ascii="Times New Roman" w:eastAsia="Times New Roman" w:hAnsi="Times New Roman" w:cs="Times New Roman"/>
          <w:b/>
          <w:sz w:val="20"/>
          <w:szCs w:val="20"/>
          <w:lang w:eastAsia="fr-FR"/>
        </w:rPr>
        <w:t>, il est important que les bibliothèques</w:t>
      </w:r>
      <w:r w:rsidR="00D05CF9" w:rsidRPr="00815768">
        <w:rPr>
          <w:rFonts w:ascii="Times New Roman" w:eastAsia="Times New Roman" w:hAnsi="Times New Roman" w:cs="Times New Roman"/>
          <w:b/>
          <w:sz w:val="20"/>
          <w:szCs w:val="20"/>
          <w:lang w:eastAsia="fr-FR"/>
        </w:rPr>
        <w:t xml:space="preserve"> cherchent à rendre leurs services et leurs équipements utilisables et profitables à tous les publics, </w:t>
      </w:r>
      <w:r w:rsidR="00D05CF9">
        <w:rPr>
          <w:rFonts w:ascii="Times New Roman" w:eastAsia="Times New Roman" w:hAnsi="Times New Roman" w:cs="Times New Roman"/>
          <w:b/>
          <w:sz w:val="20"/>
          <w:szCs w:val="20"/>
          <w:lang w:eastAsia="fr-FR"/>
        </w:rPr>
        <w:t>qu’elles engage</w:t>
      </w:r>
      <w:r w:rsidR="00D05CF9" w:rsidRPr="00815768">
        <w:rPr>
          <w:rFonts w:ascii="Times New Roman" w:eastAsia="Times New Roman" w:hAnsi="Times New Roman" w:cs="Times New Roman"/>
          <w:b/>
          <w:sz w:val="20"/>
          <w:szCs w:val="20"/>
          <w:lang w:eastAsia="fr-FR"/>
        </w:rPr>
        <w:t xml:space="preserve">nt des actions afin de faciliter l’accès de tous à la culture. </w:t>
      </w:r>
      <w:r w:rsidR="00D05CF9" w:rsidRPr="00AF09E2">
        <w:rPr>
          <w:rFonts w:ascii="Times New Roman" w:eastAsia="Times New Roman" w:hAnsi="Times New Roman" w:cs="Times New Roman"/>
          <w:b/>
          <w:sz w:val="20"/>
          <w:szCs w:val="20"/>
          <w:lang w:eastAsia="fr-FR"/>
        </w:rPr>
        <w:t>« Cette démarche volontariste d’inclusion des personnes en situation d’handicap doit en effet être au cœur des nouveaux enjeux propres aux bibliothèques à travers nos collections et nos projets culturels ».</w:t>
      </w:r>
    </w:p>
    <w:p w:rsidR="00D05CF9" w:rsidRDefault="00D05CF9" w:rsidP="00D05CF9">
      <w:pPr>
        <w:spacing w:after="0" w:line="240" w:lineRule="auto"/>
        <w:rPr>
          <w:rFonts w:ascii="Times New Roman" w:eastAsia="Times New Roman" w:hAnsi="Times New Roman" w:cs="Times New Roman"/>
          <w:b/>
          <w:sz w:val="20"/>
          <w:szCs w:val="20"/>
          <w:lang w:eastAsia="fr-FR"/>
        </w:rPr>
      </w:pPr>
    </w:p>
    <w:p w:rsidR="00D05CF9" w:rsidRDefault="00D05CF9" w:rsidP="00D05CF9">
      <w:pPr>
        <w:spacing w:after="0" w:line="240" w:lineRule="auto"/>
        <w:rPr>
          <w:rFonts w:ascii="Times New Roman" w:eastAsia="Times New Roman" w:hAnsi="Times New Roman" w:cs="Times New Roman"/>
          <w:b/>
          <w:sz w:val="20"/>
          <w:szCs w:val="20"/>
          <w:lang w:eastAsia="fr-FR"/>
        </w:rPr>
      </w:pPr>
      <w:r w:rsidRPr="00815768">
        <w:rPr>
          <w:rFonts w:ascii="Times New Roman" w:eastAsia="Times New Roman" w:hAnsi="Times New Roman" w:cs="Times New Roman"/>
          <w:b/>
          <w:sz w:val="20"/>
          <w:szCs w:val="20"/>
          <w:lang w:eastAsia="fr-FR"/>
        </w:rPr>
        <w:t>La prise en</w:t>
      </w:r>
      <w:r>
        <w:rPr>
          <w:rFonts w:ascii="Times New Roman" w:eastAsia="Times New Roman" w:hAnsi="Times New Roman" w:cs="Times New Roman"/>
          <w:b/>
          <w:sz w:val="20"/>
          <w:szCs w:val="20"/>
          <w:lang w:eastAsia="fr-FR"/>
        </w:rPr>
        <w:t xml:space="preserve"> compte du public handicapé devrait </w:t>
      </w:r>
      <w:r w:rsidRPr="00815768">
        <w:rPr>
          <w:rFonts w:ascii="Times New Roman" w:eastAsia="Times New Roman" w:hAnsi="Times New Roman" w:cs="Times New Roman"/>
          <w:b/>
          <w:sz w:val="20"/>
          <w:szCs w:val="20"/>
          <w:lang w:eastAsia="fr-FR"/>
        </w:rPr>
        <w:t xml:space="preserve">être une priorité. </w:t>
      </w:r>
    </w:p>
    <w:p w:rsidR="00D05CF9" w:rsidRDefault="00D05CF9" w:rsidP="00D05CF9">
      <w:pPr>
        <w:spacing w:after="0" w:line="240" w:lineRule="auto"/>
        <w:rPr>
          <w:rFonts w:ascii="Times New Roman" w:eastAsia="Times New Roman" w:hAnsi="Times New Roman" w:cs="Times New Roman"/>
          <w:b/>
          <w:sz w:val="20"/>
          <w:szCs w:val="20"/>
          <w:lang w:eastAsia="fr-FR"/>
        </w:rPr>
      </w:pPr>
    </w:p>
    <w:p w:rsidR="00D05CF9" w:rsidRPr="00815768" w:rsidRDefault="00D05CF9" w:rsidP="00D05CF9">
      <w:pPr>
        <w:spacing w:after="0" w:line="240" w:lineRule="auto"/>
        <w:rPr>
          <w:rFonts w:ascii="Times New Roman" w:eastAsia="Times New Roman" w:hAnsi="Times New Roman" w:cs="Times New Roman"/>
          <w:b/>
          <w:sz w:val="20"/>
          <w:szCs w:val="20"/>
          <w:lang w:eastAsia="fr-FR"/>
        </w:rPr>
      </w:pPr>
      <w:r w:rsidRPr="00815768">
        <w:rPr>
          <w:rFonts w:ascii="Times New Roman" w:eastAsia="Times New Roman" w:hAnsi="Times New Roman" w:cs="Times New Roman"/>
          <w:b/>
          <w:sz w:val="20"/>
          <w:szCs w:val="20"/>
          <w:lang w:eastAsia="fr-FR"/>
        </w:rPr>
        <w:t xml:space="preserve">Elle s’inscrit d’ailleurs pleinement dans les missions portées par les bibliothèques. </w:t>
      </w:r>
    </w:p>
    <w:p w:rsidR="00D05CF9" w:rsidRPr="00815768" w:rsidRDefault="00D05CF9" w:rsidP="00D05CF9">
      <w:pPr>
        <w:spacing w:after="0" w:line="240" w:lineRule="auto"/>
        <w:rPr>
          <w:rFonts w:ascii="Times New Roman" w:hAnsi="Times New Roman" w:cs="Times New Roman"/>
          <w:b/>
          <w:sz w:val="20"/>
          <w:szCs w:val="20"/>
        </w:rPr>
      </w:pPr>
    </w:p>
    <w:p w:rsidR="00D05CF9" w:rsidRPr="00887709"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TEXTES DE REFERENCES</w:t>
      </w:r>
      <w:r w:rsidR="00496C0E" w:rsidRPr="00887709">
        <w:rPr>
          <w:rFonts w:ascii="Times New Roman" w:eastAsia="Times New Roman" w:hAnsi="Times New Roman" w:cs="Times New Roman"/>
          <w:b/>
          <w:i/>
          <w:sz w:val="20"/>
          <w:szCs w:val="20"/>
          <w:lang w:eastAsia="fr-FR"/>
        </w:rPr>
        <w:t xml:space="preserve"> pour document sur le portail uniquement (lien)</w:t>
      </w:r>
    </w:p>
    <w:p w:rsidR="00D05CF9" w:rsidRPr="00887709"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"Les bibliothèques qui dépendent des collectivités publiques sont ouvertes à tous. Aucun citoyen ne doit en être exclu du fait de sa situation personnelle. En conséquence, elles doivent rendre leurs collections accessibles par tous les moyens appropriés..." (La Charte des bibliothèques adoptée par le Conseil supérieur des bibliothèques</w:t>
      </w:r>
      <w:proofErr w:type="gramStart"/>
      <w:r w:rsidRPr="00887709">
        <w:rPr>
          <w:rFonts w:ascii="Times New Roman" w:eastAsia="Times New Roman" w:hAnsi="Times New Roman" w:cs="Times New Roman"/>
          <w:b/>
          <w:i/>
          <w:sz w:val="20"/>
          <w:szCs w:val="20"/>
          <w:lang w:eastAsia="fr-FR"/>
        </w:rPr>
        <w:t>,1991</w:t>
      </w:r>
      <w:proofErr w:type="gramEnd"/>
      <w:r w:rsidRPr="00887709">
        <w:rPr>
          <w:rFonts w:ascii="Times New Roman" w:eastAsia="Times New Roman" w:hAnsi="Times New Roman" w:cs="Times New Roman"/>
          <w:b/>
          <w:i/>
          <w:sz w:val="20"/>
          <w:szCs w:val="20"/>
          <w:lang w:eastAsia="fr-FR"/>
        </w:rPr>
        <w:t>).</w:t>
      </w:r>
    </w:p>
    <w:p w:rsidR="00D05CF9" w:rsidRPr="00887709"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"Les services qu’elle [la bibliothèque] assure sont également accessibles à tous (...). Des prestations et des équipements spéciaux doivent y être prévus à l’intention de ceux qui ne peuvent utiliser les services et le matériel normalement fournis, par exemple les minorités linguistiques, les handicapés..." (Le Manifeste de l’UNESCO sur la bibliothèque publique ,1994).</w:t>
      </w:r>
    </w:p>
    <w:p w:rsidR="00D05CF9" w:rsidRPr="0012575D"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La Convention relative aux droits des personnes handicapées reconnait également "le droit des personnes handicapées de participer à la vie culturelle, sur la base de l’égalité avec les autres" (Assemblée générale des Nations unies, 20</w:t>
      </w:r>
    </w:p>
    <w:p w:rsidR="00D05CF9" w:rsidRPr="00815768" w:rsidRDefault="00D05CF9" w:rsidP="00D05CF9">
      <w:pPr>
        <w:spacing w:after="0" w:line="240" w:lineRule="auto"/>
        <w:rPr>
          <w:rFonts w:ascii="Times New Roman" w:eastAsia="Times New Roman" w:hAnsi="Times New Roman" w:cs="Times New Roman"/>
          <w:b/>
          <w:sz w:val="20"/>
          <w:szCs w:val="20"/>
          <w:lang w:eastAsia="fr-FR"/>
        </w:rPr>
      </w:pPr>
    </w:p>
    <w:p w:rsidR="00D05CF9" w:rsidRPr="00815768" w:rsidRDefault="00D05CF9" w:rsidP="00D05CF9">
      <w:pPr>
        <w:spacing w:after="0" w:line="240" w:lineRule="auto"/>
        <w:rPr>
          <w:rFonts w:ascii="Times New Roman" w:eastAsia="Times New Roman" w:hAnsi="Times New Roman" w:cs="Times New Roman"/>
          <w:b/>
          <w:sz w:val="20"/>
          <w:szCs w:val="20"/>
          <w:lang w:eastAsia="fr-FR"/>
        </w:rPr>
      </w:pPr>
      <w:r w:rsidRPr="00815768">
        <w:rPr>
          <w:rFonts w:ascii="Times New Roman" w:eastAsia="Times New Roman" w:hAnsi="Times New Roman" w:cs="Times New Roman"/>
          <w:b/>
          <w:sz w:val="20"/>
          <w:szCs w:val="20"/>
          <w:lang w:eastAsia="fr-FR"/>
        </w:rPr>
        <w:t>Cependant, ces actions restent souvent isolées, parfois par méconnaissance ou par manque d’attention ou de moyens</w:t>
      </w:r>
      <w:r>
        <w:rPr>
          <w:rFonts w:ascii="Times New Roman" w:eastAsia="Times New Roman" w:hAnsi="Times New Roman" w:cs="Times New Roman"/>
          <w:b/>
          <w:sz w:val="20"/>
          <w:szCs w:val="20"/>
          <w:lang w:eastAsia="fr-FR"/>
        </w:rPr>
        <w:t>. La problématique est donc souvent</w:t>
      </w:r>
      <w:r w:rsidRPr="00815768">
        <w:rPr>
          <w:rFonts w:ascii="Times New Roman" w:eastAsia="Times New Roman" w:hAnsi="Times New Roman" w:cs="Times New Roman"/>
          <w:b/>
          <w:sz w:val="20"/>
          <w:szCs w:val="20"/>
          <w:lang w:eastAsia="fr-FR"/>
        </w:rPr>
        <w:t xml:space="preserve"> de savoir comment améliorer le service de lecture publique en direction des publics handicapés et de quelle manière les bibliothèques peuvent s’y prendre pour offrir aux intéressés une offre la plus accessible possible.</w:t>
      </w:r>
    </w:p>
    <w:p w:rsidR="00D05CF9" w:rsidRDefault="00D05CF9" w:rsidP="00D05CF9">
      <w:pPr>
        <w:rPr>
          <w:rFonts w:ascii="Times New Roman" w:hAnsi="Times New Roman" w:cs="Times New Roman"/>
          <w:b/>
          <w:sz w:val="20"/>
          <w:szCs w:val="20"/>
        </w:rPr>
      </w:pPr>
    </w:p>
    <w:p w:rsidR="00D05CF9" w:rsidRDefault="00496C0E" w:rsidP="00D05CF9">
      <w:pPr>
        <w:spacing w:after="0" w:line="240" w:lineRule="auto"/>
        <w:rPr>
          <w:rFonts w:ascii="Times New Roman" w:eastAsia="Times New Roman" w:hAnsi="Times New Roman" w:cs="Times New Roman"/>
          <w:b/>
          <w:sz w:val="20"/>
          <w:szCs w:val="20"/>
          <w:lang w:eastAsia="fr-FR"/>
        </w:rPr>
      </w:pPr>
      <w:r w:rsidRPr="00B90569">
        <w:rPr>
          <w:rFonts w:ascii="Times New Roman" w:eastAsia="Times New Roman" w:hAnsi="Times New Roman" w:cs="Times New Roman"/>
          <w:b/>
          <w:sz w:val="20"/>
          <w:szCs w:val="20"/>
          <w:lang w:eastAsia="fr-FR"/>
        </w:rPr>
        <w:t>C’est pourquoi, la D</w:t>
      </w:r>
      <w:r w:rsidR="00D05CF9" w:rsidRPr="00B90569">
        <w:rPr>
          <w:rFonts w:ascii="Times New Roman" w:eastAsia="Times New Roman" w:hAnsi="Times New Roman" w:cs="Times New Roman"/>
          <w:b/>
          <w:sz w:val="20"/>
          <w:szCs w:val="20"/>
          <w:lang w:eastAsia="fr-FR"/>
        </w:rPr>
        <w:t xml:space="preserve">LPD 34, dans le cadre de ses missions d’ingénierie, de conseils et d’assistance aux professionnels des bibliothèques du département, </w:t>
      </w:r>
      <w:r w:rsidRPr="00B90569">
        <w:rPr>
          <w:rFonts w:ascii="Times New Roman" w:eastAsia="Times New Roman" w:hAnsi="Times New Roman" w:cs="Times New Roman"/>
          <w:b/>
          <w:sz w:val="20"/>
          <w:szCs w:val="20"/>
          <w:lang w:eastAsia="fr-FR"/>
        </w:rPr>
        <w:t xml:space="preserve"> et le réseau des médiathèques de la Métropole dans le cadre de ses missions d’accueil des publics </w:t>
      </w:r>
      <w:r w:rsidR="00D05CF9" w:rsidRPr="00B90569">
        <w:rPr>
          <w:rFonts w:ascii="Times New Roman" w:eastAsia="Times New Roman" w:hAnsi="Times New Roman" w:cs="Times New Roman"/>
          <w:b/>
          <w:sz w:val="20"/>
          <w:szCs w:val="20"/>
          <w:lang w:eastAsia="fr-FR"/>
        </w:rPr>
        <w:t>vous propose</w:t>
      </w:r>
      <w:r w:rsidRPr="00B90569">
        <w:rPr>
          <w:rFonts w:ascii="Times New Roman" w:eastAsia="Times New Roman" w:hAnsi="Times New Roman" w:cs="Times New Roman"/>
          <w:b/>
          <w:sz w:val="20"/>
          <w:szCs w:val="20"/>
          <w:lang w:eastAsia="fr-FR"/>
        </w:rPr>
        <w:t>nt cette journée de formation.</w:t>
      </w:r>
    </w:p>
    <w:p w:rsidR="00496C0E" w:rsidRDefault="00496C0E" w:rsidP="00D05CF9">
      <w:pPr>
        <w:spacing w:after="0" w:line="240" w:lineRule="auto"/>
        <w:rPr>
          <w:rFonts w:ascii="Times New Roman" w:eastAsia="Times New Roman" w:hAnsi="Times New Roman" w:cs="Times New Roman"/>
          <w:b/>
          <w:sz w:val="20"/>
          <w:szCs w:val="20"/>
          <w:lang w:eastAsia="fr-FR"/>
        </w:rPr>
      </w:pPr>
    </w:p>
    <w:p w:rsidR="00D05CF9" w:rsidRPr="00815768" w:rsidRDefault="00D05CF9" w:rsidP="00D05CF9">
      <w:pPr>
        <w:spacing w:after="0" w:line="240" w:lineRule="auto"/>
        <w:rPr>
          <w:rFonts w:ascii="Times New Roman" w:eastAsia="Times New Roman" w:hAnsi="Times New Roman" w:cs="Times New Roman"/>
          <w:b/>
          <w:sz w:val="20"/>
          <w:szCs w:val="20"/>
          <w:lang w:eastAsia="fr-FR"/>
        </w:rPr>
      </w:pPr>
    </w:p>
    <w:p w:rsidR="00D05CF9" w:rsidRPr="00887709" w:rsidRDefault="00D05CF9" w:rsidP="00D05CF9">
      <w:pPr>
        <w:rPr>
          <w:rFonts w:ascii="Times New Roman" w:hAnsi="Times New Roman" w:cs="Times New Roman"/>
          <w:b/>
          <w:sz w:val="20"/>
          <w:szCs w:val="20"/>
        </w:rPr>
      </w:pPr>
      <w:r w:rsidRPr="00887709">
        <w:rPr>
          <w:rFonts w:ascii="Times New Roman" w:hAnsi="Times New Roman" w:cs="Times New Roman"/>
          <w:b/>
          <w:sz w:val="20"/>
          <w:szCs w:val="20"/>
        </w:rPr>
        <w:t xml:space="preserve">DONNEES CLEFS </w:t>
      </w:r>
    </w:p>
    <w:p w:rsidR="00D05CF9" w:rsidRPr="00887709"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 xml:space="preserve">18% de la population française est porteuse d’un handicap soit </w:t>
      </w:r>
    </w:p>
    <w:p w:rsidR="00D05CF9" w:rsidRPr="00887709" w:rsidRDefault="00D05CF9" w:rsidP="00D05CF9">
      <w:pPr>
        <w:spacing w:after="0" w:line="240" w:lineRule="auto"/>
        <w:ind w:left="708"/>
        <w:rPr>
          <w:rFonts w:ascii="Times New Roman" w:eastAsia="Times New Roman" w:hAnsi="Times New Roman" w:cs="Times New Roman"/>
          <w:b/>
          <w:i/>
          <w:sz w:val="20"/>
          <w:szCs w:val="20"/>
          <w:lang w:eastAsia="fr-FR"/>
        </w:rPr>
      </w:pPr>
      <w:proofErr w:type="gramStart"/>
      <w:r w:rsidRPr="00887709">
        <w:rPr>
          <w:rFonts w:ascii="Times New Roman" w:eastAsia="Times New Roman" w:hAnsi="Times New Roman" w:cs="Times New Roman"/>
          <w:b/>
          <w:i/>
          <w:sz w:val="20"/>
          <w:szCs w:val="20"/>
          <w:lang w:eastAsia="fr-FR"/>
        </w:rPr>
        <w:t>environ</w:t>
      </w:r>
      <w:proofErr w:type="gramEnd"/>
      <w:r w:rsidRPr="00887709">
        <w:rPr>
          <w:rFonts w:ascii="Times New Roman" w:eastAsia="Times New Roman" w:hAnsi="Times New Roman" w:cs="Times New Roman"/>
          <w:b/>
          <w:i/>
          <w:sz w:val="20"/>
          <w:szCs w:val="20"/>
          <w:lang w:eastAsia="fr-FR"/>
        </w:rPr>
        <w:t xml:space="preserve"> 12 millions de personnes. </w:t>
      </w:r>
    </w:p>
    <w:p w:rsidR="00D05CF9" w:rsidRPr="0012575D" w:rsidRDefault="00D05CF9" w:rsidP="00D05CF9">
      <w:pPr>
        <w:spacing w:after="0" w:line="240" w:lineRule="auto"/>
        <w:ind w:left="708"/>
        <w:rPr>
          <w:rFonts w:ascii="Times New Roman" w:eastAsia="Times New Roman" w:hAnsi="Times New Roman" w:cs="Times New Roman"/>
          <w:b/>
          <w:i/>
          <w:sz w:val="20"/>
          <w:szCs w:val="20"/>
          <w:lang w:eastAsia="fr-FR"/>
        </w:rPr>
      </w:pPr>
      <w:r w:rsidRPr="00887709">
        <w:rPr>
          <w:rFonts w:ascii="Times New Roman" w:eastAsia="Times New Roman" w:hAnsi="Times New Roman" w:cs="Times New Roman"/>
          <w:b/>
          <w:i/>
          <w:sz w:val="20"/>
          <w:szCs w:val="20"/>
          <w:lang w:eastAsia="fr-FR"/>
        </w:rPr>
        <w:t>80% des handicaps sont dits "invisibles" et passent inaperçus.</w:t>
      </w:r>
    </w:p>
    <w:p w:rsidR="00D05CF9" w:rsidRDefault="00D05CF9" w:rsidP="00D05CF9">
      <w:pPr>
        <w:spacing w:after="0" w:line="240" w:lineRule="auto"/>
        <w:ind w:left="708"/>
        <w:rPr>
          <w:rFonts w:ascii="Times New Roman" w:eastAsia="Times New Roman" w:hAnsi="Times New Roman" w:cs="Times New Roman"/>
          <w:b/>
          <w:i/>
          <w:sz w:val="20"/>
          <w:szCs w:val="20"/>
          <w:lang w:eastAsia="fr-FR"/>
        </w:rPr>
      </w:pPr>
    </w:p>
    <w:p w:rsidR="00762BD2" w:rsidRDefault="00762BD2" w:rsidP="00762BD2">
      <w:bookmarkStart w:id="0" w:name="_GoBack"/>
      <w:bookmarkEnd w:id="0"/>
    </w:p>
    <w:p w:rsidR="00D05CF9" w:rsidRPr="00762BD2" w:rsidRDefault="00D05CF9" w:rsidP="00A416EE">
      <w:pPr>
        <w:pStyle w:val="Paragraphedeliste"/>
        <w:tabs>
          <w:tab w:val="left" w:pos="1082"/>
        </w:tabs>
        <w:ind w:left="1802"/>
      </w:pPr>
    </w:p>
    <w:sectPr w:rsidR="00D05CF9" w:rsidRPr="00762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408"/>
    <w:multiLevelType w:val="hybridMultilevel"/>
    <w:tmpl w:val="B7EC560A"/>
    <w:lvl w:ilvl="0" w:tplc="040C000B">
      <w:start w:val="1"/>
      <w:numFmt w:val="bullet"/>
      <w:lvlText w:val=""/>
      <w:lvlJc w:val="left"/>
      <w:pPr>
        <w:ind w:left="1802" w:hanging="360"/>
      </w:pPr>
      <w:rPr>
        <w:rFonts w:ascii="Wingdings" w:hAnsi="Wingdings" w:hint="default"/>
      </w:rPr>
    </w:lvl>
    <w:lvl w:ilvl="1" w:tplc="040C0003" w:tentative="1">
      <w:start w:val="1"/>
      <w:numFmt w:val="bullet"/>
      <w:lvlText w:val="o"/>
      <w:lvlJc w:val="left"/>
      <w:pPr>
        <w:ind w:left="2522" w:hanging="360"/>
      </w:pPr>
      <w:rPr>
        <w:rFonts w:ascii="Courier New" w:hAnsi="Courier New" w:cs="Courier New" w:hint="default"/>
      </w:rPr>
    </w:lvl>
    <w:lvl w:ilvl="2" w:tplc="040C0005" w:tentative="1">
      <w:start w:val="1"/>
      <w:numFmt w:val="bullet"/>
      <w:lvlText w:val=""/>
      <w:lvlJc w:val="left"/>
      <w:pPr>
        <w:ind w:left="3242" w:hanging="360"/>
      </w:pPr>
      <w:rPr>
        <w:rFonts w:ascii="Wingdings" w:hAnsi="Wingdings" w:hint="default"/>
      </w:rPr>
    </w:lvl>
    <w:lvl w:ilvl="3" w:tplc="040C0001" w:tentative="1">
      <w:start w:val="1"/>
      <w:numFmt w:val="bullet"/>
      <w:lvlText w:val=""/>
      <w:lvlJc w:val="left"/>
      <w:pPr>
        <w:ind w:left="3962" w:hanging="360"/>
      </w:pPr>
      <w:rPr>
        <w:rFonts w:ascii="Symbol" w:hAnsi="Symbol" w:hint="default"/>
      </w:rPr>
    </w:lvl>
    <w:lvl w:ilvl="4" w:tplc="040C0003" w:tentative="1">
      <w:start w:val="1"/>
      <w:numFmt w:val="bullet"/>
      <w:lvlText w:val="o"/>
      <w:lvlJc w:val="left"/>
      <w:pPr>
        <w:ind w:left="4682" w:hanging="360"/>
      </w:pPr>
      <w:rPr>
        <w:rFonts w:ascii="Courier New" w:hAnsi="Courier New" w:cs="Courier New" w:hint="default"/>
      </w:rPr>
    </w:lvl>
    <w:lvl w:ilvl="5" w:tplc="040C0005" w:tentative="1">
      <w:start w:val="1"/>
      <w:numFmt w:val="bullet"/>
      <w:lvlText w:val=""/>
      <w:lvlJc w:val="left"/>
      <w:pPr>
        <w:ind w:left="5402" w:hanging="360"/>
      </w:pPr>
      <w:rPr>
        <w:rFonts w:ascii="Wingdings" w:hAnsi="Wingdings" w:hint="default"/>
      </w:rPr>
    </w:lvl>
    <w:lvl w:ilvl="6" w:tplc="040C0001" w:tentative="1">
      <w:start w:val="1"/>
      <w:numFmt w:val="bullet"/>
      <w:lvlText w:val=""/>
      <w:lvlJc w:val="left"/>
      <w:pPr>
        <w:ind w:left="6122" w:hanging="360"/>
      </w:pPr>
      <w:rPr>
        <w:rFonts w:ascii="Symbol" w:hAnsi="Symbol" w:hint="default"/>
      </w:rPr>
    </w:lvl>
    <w:lvl w:ilvl="7" w:tplc="040C0003" w:tentative="1">
      <w:start w:val="1"/>
      <w:numFmt w:val="bullet"/>
      <w:lvlText w:val="o"/>
      <w:lvlJc w:val="left"/>
      <w:pPr>
        <w:ind w:left="6842" w:hanging="360"/>
      </w:pPr>
      <w:rPr>
        <w:rFonts w:ascii="Courier New" w:hAnsi="Courier New" w:cs="Courier New" w:hint="default"/>
      </w:rPr>
    </w:lvl>
    <w:lvl w:ilvl="8" w:tplc="040C0005" w:tentative="1">
      <w:start w:val="1"/>
      <w:numFmt w:val="bullet"/>
      <w:lvlText w:val=""/>
      <w:lvlJc w:val="left"/>
      <w:pPr>
        <w:ind w:left="75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CF9"/>
    <w:rsid w:val="00235CBE"/>
    <w:rsid w:val="002C1E95"/>
    <w:rsid w:val="00496C0E"/>
    <w:rsid w:val="00762BD2"/>
    <w:rsid w:val="00887709"/>
    <w:rsid w:val="00890A76"/>
    <w:rsid w:val="00A416EE"/>
    <w:rsid w:val="00AE538C"/>
    <w:rsid w:val="00B90569"/>
    <w:rsid w:val="00D05CF9"/>
    <w:rsid w:val="00EA466C"/>
    <w:rsid w:val="00EB40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CF9"/>
    <w:rPr>
      <w:color w:val="0000FF"/>
      <w:u w:val="single"/>
    </w:rPr>
  </w:style>
  <w:style w:type="paragraph" w:styleId="Textedebulles">
    <w:name w:val="Balloon Text"/>
    <w:basedOn w:val="Normal"/>
    <w:link w:val="TextedebullesCar"/>
    <w:uiPriority w:val="99"/>
    <w:semiHidden/>
    <w:unhideWhenUsed/>
    <w:rsid w:val="00D05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CF9"/>
    <w:rPr>
      <w:rFonts w:ascii="Tahoma" w:hAnsi="Tahoma" w:cs="Tahoma"/>
      <w:sz w:val="16"/>
      <w:szCs w:val="16"/>
    </w:rPr>
  </w:style>
  <w:style w:type="paragraph" w:styleId="Paragraphedeliste">
    <w:name w:val="List Paragraph"/>
    <w:basedOn w:val="Normal"/>
    <w:uiPriority w:val="34"/>
    <w:qFormat/>
    <w:rsid w:val="00762B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CF9"/>
    <w:rPr>
      <w:color w:val="0000FF"/>
      <w:u w:val="single"/>
    </w:rPr>
  </w:style>
  <w:style w:type="paragraph" w:styleId="Textedebulles">
    <w:name w:val="Balloon Text"/>
    <w:basedOn w:val="Normal"/>
    <w:link w:val="TextedebullesCar"/>
    <w:uiPriority w:val="99"/>
    <w:semiHidden/>
    <w:unhideWhenUsed/>
    <w:rsid w:val="00D05C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CF9"/>
    <w:rPr>
      <w:rFonts w:ascii="Tahoma" w:hAnsi="Tahoma" w:cs="Tahoma"/>
      <w:sz w:val="16"/>
      <w:szCs w:val="16"/>
    </w:rPr>
  </w:style>
  <w:style w:type="paragraph" w:styleId="Paragraphedeliste">
    <w:name w:val="List Paragraph"/>
    <w:basedOn w:val="Normal"/>
    <w:uiPriority w:val="34"/>
    <w:qFormat/>
    <w:rsid w:val="0076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Negre Rachel</dc:creator>
  <cp:lastModifiedBy>Negre Rachel</cp:lastModifiedBy>
  <cp:revision>2</cp:revision>
  <dcterms:created xsi:type="dcterms:W3CDTF">2022-06-21T09:18:00Z</dcterms:created>
  <dcterms:modified xsi:type="dcterms:W3CDTF">2022-06-21T09:18:00Z</dcterms:modified>
</cp:coreProperties>
</file>